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D" w:rsidRDefault="002C1ECD" w:rsidP="000372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C211FD">
        <w:rPr>
          <w:rFonts w:ascii="Times New Roman" w:hAnsi="Times New Roman" w:cs="Times New Roman"/>
          <w:b/>
          <w:sz w:val="28"/>
          <w:szCs w:val="28"/>
        </w:rPr>
        <w:t xml:space="preserve">текущей 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 w:rsidR="00C211FD">
        <w:rPr>
          <w:rFonts w:ascii="Times New Roman" w:hAnsi="Times New Roman" w:cs="Times New Roman"/>
          <w:b/>
          <w:sz w:val="28"/>
          <w:szCs w:val="28"/>
        </w:rPr>
        <w:t>Госинспекции</w:t>
      </w:r>
      <w:proofErr w:type="spellEnd"/>
      <w:r w:rsidR="00C211FD">
        <w:rPr>
          <w:rFonts w:ascii="Times New Roman" w:hAnsi="Times New Roman" w:cs="Times New Roman"/>
          <w:b/>
          <w:sz w:val="28"/>
          <w:szCs w:val="28"/>
        </w:rPr>
        <w:t xml:space="preserve"> по ветеринарии НАО </w:t>
      </w:r>
    </w:p>
    <w:p w:rsidR="002C1ECD" w:rsidRDefault="002C1ECD" w:rsidP="000372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>с 21 марта по 27 марта 2016 года</w:t>
      </w:r>
    </w:p>
    <w:p w:rsidR="00B27359" w:rsidRDefault="00B27359" w:rsidP="000372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приняли участие в обучении по программе «Освещение деятельности комиссии по соблюдению требований к служебному поведению и урегулированию конфликтов интересов».</w:t>
      </w:r>
    </w:p>
    <w:p w:rsidR="002C1ECD" w:rsidRDefault="002C1ECD" w:rsidP="000372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приняли участие в совещании на тему «Обеспечение доступности объектов инфраструктуры Ненецкого автономного округа для инвалидов и маломобильных групп населения» проводимом ДЗТСЗ НАО.</w:t>
      </w:r>
    </w:p>
    <w:p w:rsidR="002C1ECD" w:rsidRDefault="00B27359" w:rsidP="000372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03729C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9C">
        <w:rPr>
          <w:rFonts w:ascii="Times New Roman" w:hAnsi="Times New Roman" w:cs="Times New Roman"/>
          <w:sz w:val="28"/>
          <w:szCs w:val="28"/>
        </w:rPr>
        <w:t>рассмотрение Представления Прокуратуры НАО об устранении нарушений федерального законодательства, выявленных в ходе проверки деятельности КУ НАО «СББЖ», с участием представителя от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НАО </w:t>
      </w:r>
    </w:p>
    <w:p w:rsidR="00B27359" w:rsidRDefault="00B27359" w:rsidP="000372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03729C">
        <w:rPr>
          <w:rFonts w:ascii="Times New Roman" w:hAnsi="Times New Roman" w:cs="Times New Roman"/>
          <w:sz w:val="28"/>
          <w:szCs w:val="28"/>
        </w:rPr>
        <w:t xml:space="preserve">разработанный Инспекцией проект закона  Ненецкого автономного округа «О домашних животных на территории Ненецкого автономного округа» направлен для рассмотрения и согласования </w:t>
      </w:r>
      <w:r>
        <w:rPr>
          <w:rFonts w:ascii="Times New Roman" w:hAnsi="Times New Roman" w:cs="Times New Roman"/>
          <w:sz w:val="28"/>
          <w:szCs w:val="28"/>
        </w:rPr>
        <w:t>в правовое управление А</w:t>
      </w:r>
      <w:r w:rsidR="0003729C">
        <w:rPr>
          <w:rFonts w:ascii="Times New Roman" w:hAnsi="Times New Roman" w:cs="Times New Roman"/>
          <w:sz w:val="28"/>
          <w:szCs w:val="28"/>
        </w:rPr>
        <w:t>ппарата Администрации НАО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359" w:rsidRDefault="00B27359" w:rsidP="000372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03729C">
        <w:rPr>
          <w:rFonts w:ascii="Times New Roman" w:hAnsi="Times New Roman" w:cs="Times New Roman"/>
          <w:sz w:val="28"/>
          <w:szCs w:val="28"/>
        </w:rPr>
        <w:t>разработанный Инспекцией</w:t>
      </w:r>
      <w:r w:rsidR="0002396A">
        <w:rPr>
          <w:rFonts w:ascii="Times New Roman" w:hAnsi="Times New Roman" w:cs="Times New Roman"/>
          <w:sz w:val="28"/>
          <w:szCs w:val="28"/>
        </w:rPr>
        <w:t xml:space="preserve"> План мероприятий (дорожная карта) по обеспечению надлежащих условий содержания и учета домашних животных, безопасности и санитарно-эпидемиологического благополучия населения, предотвращения возникновения и распространения болезней, в том числе общих для человека и животных, регулирования численности безнадзорных животных на территории Ненецкого автономного округа </w:t>
      </w:r>
      <w:r w:rsidR="0003729C">
        <w:rPr>
          <w:rFonts w:ascii="Times New Roman" w:hAnsi="Times New Roman" w:cs="Times New Roman"/>
          <w:sz w:val="28"/>
          <w:szCs w:val="28"/>
        </w:rPr>
        <w:t xml:space="preserve">направлен всем </w:t>
      </w:r>
      <w:r w:rsidR="0002396A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="0003729C">
        <w:rPr>
          <w:rFonts w:ascii="Times New Roman" w:hAnsi="Times New Roman" w:cs="Times New Roman"/>
          <w:sz w:val="28"/>
          <w:szCs w:val="28"/>
        </w:rPr>
        <w:t xml:space="preserve">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C4" w:rsidRDefault="0002396A" w:rsidP="000372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 марта в Межрайонную ИФНС России № 4 по Архангельской области и НАО </w:t>
      </w:r>
      <w:r w:rsidR="0003729C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влена отчетность за 2015 год.</w:t>
      </w:r>
      <w:proofErr w:type="gramEnd"/>
    </w:p>
    <w:p w:rsidR="0002396A" w:rsidRPr="00176B58" w:rsidRDefault="0002396A" w:rsidP="000372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5C4">
        <w:rPr>
          <w:rFonts w:ascii="Times New Roman" w:hAnsi="Times New Roman" w:cs="Times New Roman"/>
          <w:sz w:val="28"/>
          <w:szCs w:val="28"/>
        </w:rPr>
        <w:t>Инспекцией получены все необходимые документы, подтверждающие выполнение Плана противоэпизоотических мероприятий в неблагополучном пу</w:t>
      </w:r>
      <w:r w:rsidR="00806604">
        <w:rPr>
          <w:rFonts w:ascii="Times New Roman" w:hAnsi="Times New Roman" w:cs="Times New Roman"/>
          <w:sz w:val="28"/>
          <w:szCs w:val="28"/>
        </w:rPr>
        <w:t xml:space="preserve">нкте - д. </w:t>
      </w:r>
      <w:proofErr w:type="spellStart"/>
      <w:r w:rsidR="0080660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806604">
        <w:rPr>
          <w:rFonts w:ascii="Times New Roman" w:hAnsi="Times New Roman" w:cs="Times New Roman"/>
          <w:sz w:val="28"/>
          <w:szCs w:val="28"/>
        </w:rPr>
        <w:t>. Подготовлено</w:t>
      </w:r>
      <w:r w:rsidR="000915C4">
        <w:rPr>
          <w:rFonts w:ascii="Times New Roman" w:hAnsi="Times New Roman" w:cs="Times New Roman"/>
          <w:sz w:val="28"/>
          <w:szCs w:val="28"/>
        </w:rPr>
        <w:t xml:space="preserve"> заключение о выполнении </w:t>
      </w:r>
      <w:r w:rsidR="0080660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0915C4">
        <w:rPr>
          <w:rFonts w:ascii="Times New Roman" w:hAnsi="Times New Roman" w:cs="Times New Roman"/>
          <w:sz w:val="28"/>
          <w:szCs w:val="28"/>
        </w:rPr>
        <w:t>Плана, проект постановления о снятии ограничительных мероприятий (карантина</w:t>
      </w:r>
      <w:r w:rsidR="00806604">
        <w:rPr>
          <w:rFonts w:ascii="Times New Roman" w:hAnsi="Times New Roman" w:cs="Times New Roman"/>
          <w:sz w:val="28"/>
          <w:szCs w:val="28"/>
        </w:rPr>
        <w:t>) разработан и</w:t>
      </w:r>
      <w:bookmarkStart w:id="0" w:name="_GoBack"/>
      <w:bookmarkEnd w:id="0"/>
      <w:r w:rsidR="000915C4">
        <w:rPr>
          <w:rFonts w:ascii="Times New Roman" w:hAnsi="Times New Roman" w:cs="Times New Roman"/>
          <w:sz w:val="28"/>
          <w:szCs w:val="28"/>
        </w:rPr>
        <w:t xml:space="preserve"> представлен на согласование в Администрацию НАО.</w:t>
      </w:r>
    </w:p>
    <w:p w:rsidR="0002396A" w:rsidRDefault="0002396A" w:rsidP="0003729C">
      <w:pPr>
        <w:ind w:firstLine="709"/>
      </w:pPr>
    </w:p>
    <w:p w:rsidR="0002396A" w:rsidRPr="0002396A" w:rsidRDefault="0002396A" w:rsidP="0003729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tab/>
      </w: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ОТЧЕТ</w:t>
      </w:r>
    </w:p>
    <w:p w:rsidR="0002396A" w:rsidRPr="0002396A" w:rsidRDefault="0002396A" w:rsidP="0003729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о текущей деятельности КУ НАО «СББЖ»</w:t>
      </w:r>
    </w:p>
    <w:p w:rsidR="0002396A" w:rsidRPr="0002396A" w:rsidRDefault="0002396A" w:rsidP="0003729C">
      <w:pPr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  <w:color w:val="00000A"/>
        </w:rPr>
      </w:pP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в период с 21 марта по 2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7</w:t>
      </w: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марта 2016 г.</w:t>
      </w:r>
    </w:p>
    <w:p w:rsidR="0002396A" w:rsidRPr="0002396A" w:rsidRDefault="0002396A" w:rsidP="0003729C">
      <w:pPr>
        <w:spacing w:after="0" w:line="360" w:lineRule="auto"/>
        <w:ind w:firstLine="709"/>
        <w:jc w:val="both"/>
        <w:rPr>
          <w:rFonts w:ascii="Calibri" w:eastAsia="Calibri" w:hAnsi="Calibri" w:cs="Times New Roman"/>
          <w:color w:val="00000A"/>
        </w:rPr>
      </w:pPr>
    </w:p>
    <w:p w:rsidR="0002396A" w:rsidRPr="0002396A" w:rsidRDefault="0002396A" w:rsidP="000372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На исполнении на сегодняшнюю дату находится 29 контрактов.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Заключены 6 контрактов: поставка молока (ГУП НАО «НАК»), изготовление и поставка бланков ВСД (ФГУП «Гознак»), поставка моторных масел (ООО «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Автодеталь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»), услуги связи (Ростелеком), поставка антибиотиков, поставка репеллентов (ООО «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Фарм-Сиб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»).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Из объявленных 3-х аукционов: поставка кормов для лабораторных животных – не состоялся (1 заявка) – контракт направлен для подписания единственному участнику (ИП 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Нецвитай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С.И.); поставка 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ивермека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 поставка вакцин – аукционы состоятся 25.03.2016.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Объявлен аукцион на оказание услуг связи по доступу к сети Интернет (населенные пункты НАО – ветеринарные участки и пункты (16 точек));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Направляются запросы цен на товары и услуги потенциальным поставщикам и исполнителям.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Поступили индивидуальные дозиметры для 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рентгенкабинета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 договору с ООО «Доза»</w:t>
      </w:r>
      <w:r w:rsidRPr="0002396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На разработке аукционн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ая документация на поставку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вет</w:t>
      </w:r>
      <w:r w:rsidRPr="0002396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инструментов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 и материалов, 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ветпрепаратов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Внесены изменения в должностную инструкцию ветеринарного врача. Проект отдан на проверку юристу. 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2.    </w:t>
      </w: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Ветеринарными врачами отдела по </w:t>
      </w:r>
      <w:proofErr w:type="gram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лечебной</w:t>
      </w:r>
      <w:proofErr w:type="gram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работе ведется прием.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3</w:t>
      </w: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В рамках основной деятельности отделом по диагностике заболеваний проводились исследования  клинического материала от мелких домашних животных; исследования биоматериалов (моча, молоко) от крупного рогатого скота в рамках диспансеризации в животноводческих хозяйствах; исследования сыворотки крови от крупного рогатого скота на бруцеллёз и лейкоз; 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паразитологическое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исследование рыбы (сиг); исследования по бактериологическому контролю чистоты доильной аппаратуры и санитарного состояния воды в СПК «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Харп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» и ГУП НАО «Ненецкая агропромышленная компания».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proofErr w:type="gram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Подготовлены к отправке в ФГБУ «Ленинградская МВЛ», для проведения исследований в рамках выполнения плана государственного эпизоотического мониторинга, 20  проб сыворотки крови крупного рогатого скота принадлежащих хозяйствам Ненецкого автономного округа.</w:t>
      </w:r>
      <w:proofErr w:type="gramEnd"/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4. </w:t>
      </w:r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Сотрудниками отдела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На ОАО «Мясопродукты» с начала года поступило 878т. 543 кг</w:t>
      </w:r>
      <w:proofErr w:type="gram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яса оленина, 50 т. 943 кг мяса говядина, 82 т. 899 кг мяса свинина, 240 кг. мяса конина, 300 кг. мяса лосятина.  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5</w:t>
      </w:r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Специалистами отдела по оценке эпизоотического состояния сельскохозяйственных и диких животных оказывалась консультативная помощь.  Проводилась проверка написания специалистом КУ НАО «СББЖ» отчётов, актов в связи с подготовкой пакета документов выполнения мероприятий, связанных с карантином по бешенству животных в с. 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Тельвиска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Ненецкого АО. Подготовлен и передан в ФГБУ «Центр </w:t>
      </w:r>
      <w:r w:rsidRPr="0002396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Ветеринарии» отчёт «Сведения о выполнении противоэпизоотических мероприятий против карантинных и особо опасных болезней животных» в Ненецком автономном округе за февраль 2016 г.</w:t>
      </w:r>
    </w:p>
    <w:p w:rsidR="0002396A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6. </w:t>
      </w: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Бухгалтерией учреждения сдан бухгалтерский баланс за 2015 год и справка о наличии имущества и обязательств  на </w:t>
      </w:r>
      <w:proofErr w:type="spellStart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забалансовых</w:t>
      </w:r>
      <w:proofErr w:type="spellEnd"/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счетах. Сдана форма по статистике 1-услуги за 2015 год. Внесены изменения в Государственную программу «Обеспечение эпизоотического и ветеринарно-санитарного благополучия на территории Ненецкого автономного округа» на 2016 год.</w:t>
      </w:r>
    </w:p>
    <w:p w:rsidR="00C211FD" w:rsidRPr="0002396A" w:rsidRDefault="0002396A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7.</w:t>
      </w:r>
      <w:r w:rsidR="00C211FD" w:rsidRPr="00C211F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C211FD"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C211FD" w:rsidRPr="0002396A" w:rsidRDefault="00C211FD" w:rsidP="000372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39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области юридического обеспечения проводилась работа по:</w:t>
      </w:r>
    </w:p>
    <w:p w:rsidR="00C211FD" w:rsidRPr="0002396A" w:rsidRDefault="00C211FD" w:rsidP="000372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39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проверке  и согласованию договора на предоставление услуг по специальной оценке условий труда;</w:t>
      </w:r>
    </w:p>
    <w:p w:rsidR="00C211FD" w:rsidRPr="0002396A" w:rsidRDefault="00C211FD" w:rsidP="000372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0239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подготовлен договор на подключение к сети Интернет ветеринарных пунктов, договор проходит согласование в ГИВ НАО.</w:t>
      </w:r>
    </w:p>
    <w:p w:rsidR="00C211FD" w:rsidRPr="0002396A" w:rsidRDefault="00C211FD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Снегоходная  техника использовалась для проведения мероприятий по отлову безнадзорных животных в населенных пунктах Ненецкого автономного округа.</w:t>
      </w:r>
    </w:p>
    <w:p w:rsidR="00C211FD" w:rsidRPr="0002396A" w:rsidRDefault="00C211FD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Установлены предупреждающие объявления о сходе снега с крыши здания Главного корпуса и сигнальная лента.</w:t>
      </w:r>
    </w:p>
    <w:p w:rsidR="00C211FD" w:rsidRPr="0002396A" w:rsidRDefault="00C211FD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Проводились работы по устранению технических сбоев в работе систем связи и работы компьютерной сети учреждения.</w:t>
      </w:r>
    </w:p>
    <w:p w:rsidR="00C211FD" w:rsidRPr="0002396A" w:rsidRDefault="00C211FD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Проведено обследование сетей электроснабжения объектов КУ НАО «СББЖ», расположенных в г. Нарьян-Мар.</w:t>
      </w:r>
    </w:p>
    <w:p w:rsidR="00C211FD" w:rsidRPr="0002396A" w:rsidRDefault="00C211FD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Выполнены работы по переноске телефонной линии в кабинете амбулаторного приема животных.</w:t>
      </w:r>
    </w:p>
    <w:p w:rsidR="0002396A" w:rsidRPr="0002396A" w:rsidRDefault="00C211FD" w:rsidP="0003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>Решен вопрос по оформлению документации о передаче арендованного имущества владельцу.</w:t>
      </w:r>
      <w:r w:rsidR="0002396A" w:rsidRPr="0002396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sectPr w:rsidR="0002396A" w:rsidRPr="0002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5E7"/>
    <w:multiLevelType w:val="hybridMultilevel"/>
    <w:tmpl w:val="AA7013C6"/>
    <w:lvl w:ilvl="0" w:tplc="EE9C6C4C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2396A"/>
    <w:rsid w:val="0003729C"/>
    <w:rsid w:val="000915C4"/>
    <w:rsid w:val="000E6571"/>
    <w:rsid w:val="00176B58"/>
    <w:rsid w:val="002740FF"/>
    <w:rsid w:val="002C1ECD"/>
    <w:rsid w:val="005421F2"/>
    <w:rsid w:val="007A2F9E"/>
    <w:rsid w:val="00806604"/>
    <w:rsid w:val="00B27359"/>
    <w:rsid w:val="00C211FD"/>
    <w:rsid w:val="00E33A11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5</cp:revision>
  <dcterms:created xsi:type="dcterms:W3CDTF">2016-04-11T05:53:00Z</dcterms:created>
  <dcterms:modified xsi:type="dcterms:W3CDTF">2016-04-14T07:17:00Z</dcterms:modified>
</cp:coreProperties>
</file>