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7" w:rsidRPr="00632302" w:rsidRDefault="002C1ECD" w:rsidP="002C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>Отчет о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 текущей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8745F7" w:rsidRPr="00632302">
        <w:rPr>
          <w:rFonts w:ascii="Times New Roman" w:hAnsi="Times New Roman" w:cs="Times New Roman"/>
          <w:b/>
          <w:sz w:val="28"/>
          <w:szCs w:val="28"/>
        </w:rPr>
        <w:t xml:space="preserve">Госинспекции по ветеринарии НАО </w:t>
      </w:r>
    </w:p>
    <w:p w:rsidR="002C1ECD" w:rsidRDefault="002C1ECD" w:rsidP="0087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0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80B6A">
        <w:rPr>
          <w:rFonts w:ascii="Times New Roman" w:hAnsi="Times New Roman" w:cs="Times New Roman"/>
          <w:b/>
          <w:sz w:val="28"/>
          <w:szCs w:val="28"/>
        </w:rPr>
        <w:t>25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61" w:rsidRPr="00632302">
        <w:rPr>
          <w:rFonts w:ascii="Times New Roman" w:hAnsi="Times New Roman" w:cs="Times New Roman"/>
          <w:b/>
          <w:sz w:val="28"/>
          <w:szCs w:val="28"/>
        </w:rPr>
        <w:t>ию</w:t>
      </w:r>
      <w:r w:rsidR="00632302">
        <w:rPr>
          <w:rFonts w:ascii="Times New Roman" w:hAnsi="Times New Roman" w:cs="Times New Roman"/>
          <w:b/>
          <w:sz w:val="28"/>
          <w:szCs w:val="28"/>
        </w:rPr>
        <w:t>л</w:t>
      </w:r>
      <w:r w:rsidR="00710761" w:rsidRPr="00632302">
        <w:rPr>
          <w:rFonts w:ascii="Times New Roman" w:hAnsi="Times New Roman" w:cs="Times New Roman"/>
          <w:b/>
          <w:sz w:val="28"/>
          <w:szCs w:val="28"/>
        </w:rPr>
        <w:t>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80B6A">
        <w:rPr>
          <w:rFonts w:ascii="Times New Roman" w:hAnsi="Times New Roman" w:cs="Times New Roman"/>
          <w:b/>
          <w:sz w:val="28"/>
          <w:szCs w:val="28"/>
        </w:rPr>
        <w:t>31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5B" w:rsidRPr="00632302">
        <w:rPr>
          <w:rFonts w:ascii="Times New Roman" w:hAnsi="Times New Roman" w:cs="Times New Roman"/>
          <w:b/>
          <w:sz w:val="28"/>
          <w:szCs w:val="28"/>
        </w:rPr>
        <w:t>ию</w:t>
      </w:r>
      <w:r w:rsidR="000D5496" w:rsidRPr="00632302">
        <w:rPr>
          <w:rFonts w:ascii="Times New Roman" w:hAnsi="Times New Roman" w:cs="Times New Roman"/>
          <w:b/>
          <w:sz w:val="28"/>
          <w:szCs w:val="28"/>
        </w:rPr>
        <w:t>л</w:t>
      </w:r>
      <w:r w:rsidR="00D22E5B" w:rsidRPr="00632302">
        <w:rPr>
          <w:rFonts w:ascii="Times New Roman" w:hAnsi="Times New Roman" w:cs="Times New Roman"/>
          <w:b/>
          <w:sz w:val="28"/>
          <w:szCs w:val="28"/>
        </w:rPr>
        <w:t>я</w:t>
      </w:r>
      <w:r w:rsidRPr="0063230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DB59D4" w:rsidRDefault="00880B6A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и направлен в Аппарат администрации НАО План работы на Инспекции на август 2016 года</w:t>
      </w:r>
      <w:r w:rsidR="00244BA2" w:rsidRPr="00826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AB1" w:rsidRPr="00826AB1" w:rsidRDefault="00880B6A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и направлена в ДФЭ НАО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подневная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разбивка доведенных предельных объемов кассовых выплат на август 2016 года</w:t>
      </w:r>
      <w:r w:rsidR="00743D8C">
        <w:rPr>
          <w:rFonts w:ascii="Times New Roman" w:hAnsi="Times New Roman" w:cs="Times New Roman"/>
          <w:sz w:val="28"/>
          <w:szCs w:val="28"/>
        </w:rPr>
        <w:t>.</w:t>
      </w:r>
    </w:p>
    <w:p w:rsidR="00743D8C" w:rsidRPr="00D8487B" w:rsidRDefault="002E1A6A" w:rsidP="00D848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26.07.2016 года интервью газете «Выбор НАО» на тему «Сибирская язва»</w:t>
      </w:r>
      <w:r w:rsidR="00743D8C">
        <w:rPr>
          <w:rFonts w:ascii="Times New Roman" w:hAnsi="Times New Roman" w:cs="Times New Roman"/>
          <w:sz w:val="28"/>
          <w:szCs w:val="28"/>
        </w:rPr>
        <w:t>.</w:t>
      </w:r>
    </w:p>
    <w:p w:rsidR="00826AB1" w:rsidRDefault="002E1A6A" w:rsidP="00826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27.07.2016 года интервью ТРК «Заполярье»</w:t>
      </w:r>
      <w:r w:rsidRPr="002E1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«Сибирская язва»</w:t>
      </w:r>
      <w:r w:rsidR="00F10A7A">
        <w:rPr>
          <w:rFonts w:ascii="Times New Roman" w:hAnsi="Times New Roman" w:cs="Times New Roman"/>
          <w:sz w:val="28"/>
          <w:szCs w:val="28"/>
        </w:rPr>
        <w:t>.</w:t>
      </w:r>
    </w:p>
    <w:p w:rsidR="002E1A6A" w:rsidRPr="002E1A6A" w:rsidRDefault="002E1A6A" w:rsidP="002E1A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28.07.2016 года составлена и направлена в ФГБУ «Центр ветеринарии»</w:t>
      </w:r>
      <w:r w:rsidRPr="002E1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E1A6A">
        <w:rPr>
          <w:rFonts w:ascii="Times New Roman" w:hAnsi="Times New Roman"/>
          <w:sz w:val="28"/>
          <w:szCs w:val="28"/>
        </w:rPr>
        <w:t xml:space="preserve">поставку </w:t>
      </w:r>
      <w:r>
        <w:rPr>
          <w:rFonts w:ascii="Times New Roman" w:hAnsi="Times New Roman"/>
          <w:sz w:val="28"/>
          <w:szCs w:val="28"/>
        </w:rPr>
        <w:t>г</w:t>
      </w:r>
      <w:r w:rsidRPr="002E1A6A">
        <w:rPr>
          <w:rFonts w:ascii="Times New Roman" w:hAnsi="Times New Roman"/>
          <w:sz w:val="28"/>
          <w:szCs w:val="28"/>
        </w:rPr>
        <w:t xml:space="preserve">лобулина </w:t>
      </w:r>
      <w:proofErr w:type="spellStart"/>
      <w:r w:rsidRPr="002E1A6A">
        <w:rPr>
          <w:rFonts w:ascii="Times New Roman" w:hAnsi="Times New Roman"/>
          <w:sz w:val="28"/>
          <w:szCs w:val="28"/>
        </w:rPr>
        <w:t>противосибиреязвенного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1A6A" w:rsidRPr="002E1A6A" w:rsidRDefault="002E1A6A" w:rsidP="002E1A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29.07.2016 года приняли участие в заседании чрезвычайной противоэпизоотической комиссии Ненецкого автономного округа.</w:t>
      </w:r>
    </w:p>
    <w:p w:rsidR="000A7A10" w:rsidRDefault="002E1A6A" w:rsidP="002E1A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31.07.2016 года начальник Инспекции вылетел в СРО «Ямб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о» по вопросам вакцинации северных оленей против сибирской язвы.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3EFA" w:rsidRDefault="00AA3EFA" w:rsidP="00F10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EFA" w:rsidRDefault="00AA3EFA" w:rsidP="00AA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FA">
        <w:rPr>
          <w:rFonts w:ascii="Times New Roman" w:hAnsi="Times New Roman" w:cs="Times New Roman"/>
          <w:b/>
          <w:sz w:val="28"/>
          <w:szCs w:val="28"/>
        </w:rPr>
        <w:t xml:space="preserve">Отчет о текущей деятельности КУ НАО «СББЖ» </w:t>
      </w:r>
    </w:p>
    <w:p w:rsidR="00AA3EFA" w:rsidRDefault="00AA3EFA" w:rsidP="00E90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1A6A">
        <w:rPr>
          <w:rFonts w:ascii="Times New Roman" w:hAnsi="Times New Roman" w:cs="Times New Roman"/>
          <w:b/>
          <w:sz w:val="28"/>
          <w:szCs w:val="28"/>
        </w:rPr>
        <w:t>25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628">
        <w:rPr>
          <w:rFonts w:ascii="Times New Roman" w:hAnsi="Times New Roman" w:cs="Times New Roman"/>
          <w:b/>
          <w:sz w:val="28"/>
          <w:szCs w:val="28"/>
        </w:rPr>
        <w:t>ию</w:t>
      </w:r>
      <w:r w:rsidR="00632302">
        <w:rPr>
          <w:rFonts w:ascii="Times New Roman" w:hAnsi="Times New Roman" w:cs="Times New Roman"/>
          <w:b/>
          <w:sz w:val="28"/>
          <w:szCs w:val="28"/>
        </w:rPr>
        <w:t>л</w:t>
      </w:r>
      <w:r w:rsidR="00AF0628">
        <w:rPr>
          <w:rFonts w:ascii="Times New Roman" w:hAnsi="Times New Roman" w:cs="Times New Roman"/>
          <w:b/>
          <w:sz w:val="28"/>
          <w:szCs w:val="28"/>
        </w:rPr>
        <w:t>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E1A6A">
        <w:rPr>
          <w:rFonts w:ascii="Times New Roman" w:hAnsi="Times New Roman" w:cs="Times New Roman"/>
          <w:b/>
          <w:sz w:val="28"/>
          <w:szCs w:val="28"/>
        </w:rPr>
        <w:t>31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D4">
        <w:rPr>
          <w:rFonts w:ascii="Times New Roman" w:hAnsi="Times New Roman" w:cs="Times New Roman"/>
          <w:b/>
          <w:sz w:val="28"/>
          <w:szCs w:val="28"/>
        </w:rPr>
        <w:t>ию</w:t>
      </w:r>
      <w:r w:rsidR="00971A28">
        <w:rPr>
          <w:rFonts w:ascii="Times New Roman" w:hAnsi="Times New Roman" w:cs="Times New Roman"/>
          <w:b/>
          <w:sz w:val="28"/>
          <w:szCs w:val="28"/>
        </w:rPr>
        <w:t>л</w:t>
      </w:r>
      <w:r w:rsidR="00DB59D4">
        <w:rPr>
          <w:rFonts w:ascii="Times New Roman" w:hAnsi="Times New Roman" w:cs="Times New Roman"/>
          <w:b/>
          <w:sz w:val="28"/>
          <w:szCs w:val="28"/>
        </w:rPr>
        <w:t>я</w:t>
      </w:r>
      <w:r w:rsidRPr="002C1ECD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bookmarkStart w:id="0" w:name="_GoBack"/>
      <w:bookmarkEnd w:id="0"/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1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.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Работа лечебного отдела проходила в плановом режиме.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2E1A6A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2.</w:t>
      </w:r>
      <w:r w:rsidR="00E906F9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      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На исполнении на сегодняшнюю дату находится 39 контрактов.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 Подготовлена  информация по запросу прокуратуры НАО.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  <w:t>3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. 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  <w:t xml:space="preserve">Отдел по лабораторной диагностике отработал в штатном режиме.  </w:t>
      </w:r>
    </w:p>
    <w:p w:rsidR="002E1A6A" w:rsidRPr="002E1A6A" w:rsidRDefault="00E906F9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 </w:t>
      </w:r>
      <w:r w:rsidR="002E1A6A"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 рамках основной деятельности проводились  исследования   материалов от мелких домашних животных (кровь, моча, соскобы, смывы, фекалий).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 Специалистами отдела подготовлены лабораторная посуда, расходные материалы для отбора проб почвы с целью проведения исследований в отношении сибирской язвы.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 Заведующая отделом приняла участие в заседании чрезвычайной противоэпизоотической комиссии НАО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imbus Roman No9 L"/>
          <w:b/>
          <w:bCs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4.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ab/>
      </w:r>
      <w:r w:rsidRPr="002E1A6A">
        <w:rPr>
          <w:rFonts w:ascii="Nimbus Roman No9 L" w:eastAsia="Times New Roman" w:hAnsi="Nimbus Roman No9 L" w:cs="Times New Roman"/>
          <w:color w:val="00000A"/>
          <w:kern w:val="2"/>
          <w:sz w:val="28"/>
          <w:szCs w:val="28"/>
          <w:lang w:eastAsia="zh-CN" w:bidi="hi-IN"/>
        </w:rPr>
        <w:t>Работа отдела по оценке эпизоотического состояния сельскохозяйственных и диких животных проходила в плановом режиме.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Ветеринарный специалист выехал в СРО «Ямб</w:t>
      </w:r>
      <w:proofErr w:type="gramStart"/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Т</w:t>
      </w:r>
      <w:proofErr w:type="gramEnd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о» для проведения вакцинации северных оленей против сибирской язвы.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Nimbus Roman No9 L" w:eastAsia="Nimbus Roman No9 L" w:hAnsi="Nimbus Roman No9 L" w:cs="Nimbus Roman No9 L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>5.</w:t>
      </w:r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ab/>
        <w:t xml:space="preserve">Сотрудниками отдела ветеринарно-санитарной экспертизы в плановом режиме ведется проверка сырья, поступающего на переработку в </w:t>
      </w:r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lastRenderedPageBreak/>
        <w:t xml:space="preserve">ОАО «Мясопродукты» и выпускаемой продукции. Оформляются соответствующие сопроводительные документы на вывозимую продукцию.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imbus Roman No9 L"/>
          <w:b/>
          <w:bCs/>
          <w:color w:val="00000A"/>
          <w:kern w:val="2"/>
          <w:sz w:val="28"/>
          <w:szCs w:val="28"/>
          <w:highlight w:val="yellow"/>
          <w:lang w:eastAsia="zh-CN" w:bidi="hi-IN"/>
        </w:rPr>
      </w:pPr>
      <w:r w:rsidRPr="002E1A6A">
        <w:rPr>
          <w:rFonts w:ascii="Nimbus Roman No9 L" w:eastAsia="Nimbus Roman No9 L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    </w:t>
      </w:r>
      <w:r w:rsidRPr="002E1A6A">
        <w:rPr>
          <w:rFonts w:ascii="Nimbus Roman No9 L" w:eastAsia="Nimbus Roman No9 L" w:hAnsi="Nimbus Roman No9 L" w:cs="Nimbus Roman No9 L"/>
          <w:color w:val="00000A"/>
          <w:kern w:val="2"/>
          <w:sz w:val="28"/>
          <w:szCs w:val="28"/>
          <w:lang w:eastAsia="zh-CN" w:bidi="hi-IN"/>
        </w:rPr>
        <w:tab/>
      </w:r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На ОАО «Мясопродукты» с начала года поступило 893т. 936 кг мяса оленина, 63 т. 676 кг мяса говядина, 117 т. 894 кг мяса свинина, 240 кг мяса конина, 300 кг</w:t>
      </w:r>
      <w:proofErr w:type="gramStart"/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.</w:t>
      </w:r>
      <w:proofErr w:type="gramEnd"/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м</w:t>
      </w:r>
      <w:proofErr w:type="gramEnd"/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яса лосятина, 24т 23 кг мясо  </w:t>
      </w:r>
      <w:r w:rsidR="00E906F9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>птицы, шпик свинной14 т.922кг.</w:t>
      </w:r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Nimbus Roman No9 L"/>
          <w:b/>
          <w:bCs/>
          <w:color w:val="00000A"/>
          <w:kern w:val="2"/>
          <w:sz w:val="28"/>
          <w:szCs w:val="28"/>
          <w:highlight w:val="yellow"/>
          <w:lang w:eastAsia="zh-CN" w:bidi="hi-IN"/>
        </w:rPr>
      </w:pPr>
      <w:r w:rsidRPr="002E1A6A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>6</w:t>
      </w:r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 xml:space="preserve">. </w:t>
      </w:r>
      <w:r w:rsidRPr="002E1A6A">
        <w:rPr>
          <w:rFonts w:ascii="Nimbus Roman No9 L" w:eastAsia="Times New Roman" w:hAnsi="Nimbus Roman No9 L" w:cs="Nimbus Roman No9 L"/>
          <w:color w:val="00000A"/>
          <w:kern w:val="2"/>
          <w:sz w:val="28"/>
          <w:szCs w:val="28"/>
          <w:lang w:eastAsia="zh-CN" w:bidi="hi-IN"/>
        </w:rPr>
        <w:tab/>
        <w:t xml:space="preserve">Отделом по отлову, уходу и содержанию безнадзорных животных проводились мероприятия по отлову безнадзорных животных, в соответствии с поступающими заявками. Проводились плановые объезды территории города Нарьян-Мар с целью отлова безнадзорных животных.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 xml:space="preserve">7. 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Бухгалтерия учреждения работала в штатном режиме. Сдана отчетность 6-НДФЛ за 2 квартал 2016 года. 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>8.</w:t>
      </w:r>
      <w:r w:rsidR="00E906F9">
        <w:rPr>
          <w:rFonts w:ascii="Nimbus Roman No9 L" w:eastAsia="Times New Roman" w:hAnsi="Nimbus Roman No9 L" w:cs="Nimbus Roman No9 L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Сотрудниками службы  материально-технического обеспечения КУ НАО «СББЖ» выполнялись работы в соответствии с должностными обязанностями.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 области кадрового обеспечения и делопроизводства работа велась в штатном режиме.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 области обеспечения лекарственными средствами: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проводилось текущее обеспечение лекарственными средствами и медикаментами  отдела по лечебной работе, отдела по диагностике заболеваний, отдела по отлову, уходу и содержанию безнадзорных животных;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В области юридического обеспечения проводилась следующая работа:</w:t>
      </w:r>
    </w:p>
    <w:p w:rsidR="002E1A6A" w:rsidRPr="002E1A6A" w:rsidRDefault="002E1A6A" w:rsidP="00E906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2E1A6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подготовка договоров на оказание платных ветеринарных услуг;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мониторинг НПА на предмет изменений законодательства в области ветеринарии;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A"/>
          <w:kern w:val="2"/>
          <w:lang w:eastAsia="zh-CN" w:bidi="hi-IN"/>
        </w:rPr>
      </w:pPr>
      <w:r w:rsidRPr="002E1A6A">
        <w:rPr>
          <w:rFonts w:ascii="Calibri" w:eastAsia="Times New Roman" w:hAnsi="Calibri" w:cs="Calibri"/>
          <w:color w:val="00000A"/>
          <w:kern w:val="2"/>
          <w:sz w:val="28"/>
          <w:szCs w:val="28"/>
          <w:lang w:eastAsia="zh-CN" w:bidi="hi-IN"/>
        </w:rPr>
        <w:t xml:space="preserve">- </w:t>
      </w:r>
      <w:r w:rsidRPr="002E1A6A">
        <w:rPr>
          <w:rFonts w:ascii="Times New Roman" w:eastAsia="Times New Roman" w:hAnsi="Times New Roman" w:cs="Calibri"/>
          <w:color w:val="00000A"/>
          <w:kern w:val="2"/>
          <w:sz w:val="28"/>
          <w:szCs w:val="28"/>
          <w:lang w:eastAsia="zh-CN" w:bidi="hi-IN"/>
        </w:rPr>
        <w:t>консультирование работников учреждения по правовым вопросам;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lang w:eastAsia="zh-CN" w:bidi="hi-IN"/>
        </w:rPr>
        <w:t xml:space="preserve">- </w:t>
      </w: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подготовка расчета в </w:t>
      </w:r>
      <w:proofErr w:type="spellStart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Росприроднадзор</w:t>
      </w:r>
      <w:proofErr w:type="spellEnd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по НАО с использованием портала «Модуль </w:t>
      </w:r>
      <w:proofErr w:type="spellStart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природопользователя</w:t>
      </w:r>
      <w:proofErr w:type="spellEnd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»;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изучение вопроса по открытию обособленных подразделений в НАО и направление соответствующей информации в МИФНС № 4 по АО и НАО;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подготовка изменений в Положение об оплате труда, связанных  с  определением размеров стимулирующих выплат  работникам КУ НАО «СББЖ» в связи с внедрением эффективных контрактов.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При выполнении работ по охране зданий КУ НАО «СББЖ»  нарушений не выявлено.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В работе автотранспорта КУ НАО «СББЖ» происшествий не зафиксировано. </w:t>
      </w:r>
      <w:proofErr w:type="spellStart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Предрейсовые</w:t>
      </w:r>
      <w:proofErr w:type="spellEnd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послерейсовые</w:t>
      </w:r>
      <w:proofErr w:type="spellEnd"/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медицинские осмотры проводились своевременно. Мелкие неисправности на автомобилях устранялись силами сотрудников отдела.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Уборка помещений производилась своевременно. 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Вывоз  ТБО и ЖБО производились  в соответствии с поданными заявками.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Проведены   работы: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  определению объема работ,  в рамках гарантийных обязательств, по восстановлению облицовки в помещении изолятора;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lastRenderedPageBreak/>
        <w:t>- по ремонту двери в помещении лаборатории;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 замене смесителя  в системе  водоснабжения.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Приобретены продукты для лабораторных животных.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Ведется сбор коммерческих предложений, с целью определения балансовой стоимости скважины.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В области охраны труда: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- поступил отчет, в электронном виде, о проведении СОУТ. Ведется работа по проверке и уточнению  данных, содержащихся в отчете.</w:t>
      </w:r>
    </w:p>
    <w:p w:rsidR="002E1A6A" w:rsidRPr="002E1A6A" w:rsidRDefault="002E1A6A" w:rsidP="00E906F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Nimbus Roman No9 L"/>
          <w:color w:val="00000A"/>
          <w:kern w:val="2"/>
          <w:sz w:val="28"/>
          <w:szCs w:val="28"/>
          <w:highlight w:val="yellow"/>
          <w:lang w:eastAsia="zh-CN" w:bidi="hi-IN"/>
        </w:rPr>
      </w:pPr>
      <w:r w:rsidRPr="002E1A6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 w:bidi="hi-IN"/>
        </w:rPr>
        <w:t>Неотложные организационно-хозяйственные вопросы решались в оперативном порядке.</w:t>
      </w:r>
    </w:p>
    <w:p w:rsidR="00AA3EFA" w:rsidRPr="00AA3EFA" w:rsidRDefault="00AA3EFA" w:rsidP="008B7FD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EFA" w:rsidRPr="00AA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BA410C"/>
    <w:multiLevelType w:val="hybridMultilevel"/>
    <w:tmpl w:val="3E20D1C2"/>
    <w:lvl w:ilvl="0" w:tplc="728A9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5A1A38"/>
    <w:multiLevelType w:val="hybridMultilevel"/>
    <w:tmpl w:val="C26A0F3A"/>
    <w:lvl w:ilvl="0" w:tplc="0C96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37DE9"/>
    <w:multiLevelType w:val="hybridMultilevel"/>
    <w:tmpl w:val="8514D762"/>
    <w:lvl w:ilvl="0" w:tplc="77B6DF3C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2D5D"/>
    <w:multiLevelType w:val="hybridMultilevel"/>
    <w:tmpl w:val="C72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3326"/>
    <w:multiLevelType w:val="hybridMultilevel"/>
    <w:tmpl w:val="312EF9C8"/>
    <w:lvl w:ilvl="0" w:tplc="116E0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427B0"/>
    <w:multiLevelType w:val="hybridMultilevel"/>
    <w:tmpl w:val="846CC1DE"/>
    <w:lvl w:ilvl="0" w:tplc="D636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11"/>
    <w:rsid w:val="00096E97"/>
    <w:rsid w:val="000A28BB"/>
    <w:rsid w:val="000A7A10"/>
    <w:rsid w:val="000D5496"/>
    <w:rsid w:val="000E6571"/>
    <w:rsid w:val="00220C3A"/>
    <w:rsid w:val="00244BA2"/>
    <w:rsid w:val="002740FF"/>
    <w:rsid w:val="002C1ECD"/>
    <w:rsid w:val="002E1A6A"/>
    <w:rsid w:val="00356D22"/>
    <w:rsid w:val="00364B9C"/>
    <w:rsid w:val="004326FE"/>
    <w:rsid w:val="005239DE"/>
    <w:rsid w:val="0057730B"/>
    <w:rsid w:val="00632302"/>
    <w:rsid w:val="00635899"/>
    <w:rsid w:val="006410EF"/>
    <w:rsid w:val="0070613A"/>
    <w:rsid w:val="00710761"/>
    <w:rsid w:val="00734FB6"/>
    <w:rsid w:val="00743D8C"/>
    <w:rsid w:val="007A2F9E"/>
    <w:rsid w:val="007C6083"/>
    <w:rsid w:val="008203A8"/>
    <w:rsid w:val="00826AB1"/>
    <w:rsid w:val="008745F7"/>
    <w:rsid w:val="00880B6A"/>
    <w:rsid w:val="008B7FDA"/>
    <w:rsid w:val="008E1F9E"/>
    <w:rsid w:val="00971A28"/>
    <w:rsid w:val="009B738E"/>
    <w:rsid w:val="009C61D6"/>
    <w:rsid w:val="009F5E21"/>
    <w:rsid w:val="00A02E60"/>
    <w:rsid w:val="00A40BA9"/>
    <w:rsid w:val="00A80F62"/>
    <w:rsid w:val="00AA3EFA"/>
    <w:rsid w:val="00AE5D86"/>
    <w:rsid w:val="00AF0628"/>
    <w:rsid w:val="00B2018D"/>
    <w:rsid w:val="00B25E4E"/>
    <w:rsid w:val="00B81BBB"/>
    <w:rsid w:val="00CA3A85"/>
    <w:rsid w:val="00D22E5B"/>
    <w:rsid w:val="00D8487B"/>
    <w:rsid w:val="00D9083F"/>
    <w:rsid w:val="00DA6515"/>
    <w:rsid w:val="00DB59D4"/>
    <w:rsid w:val="00DF48F3"/>
    <w:rsid w:val="00E02FFF"/>
    <w:rsid w:val="00E23C08"/>
    <w:rsid w:val="00E33A11"/>
    <w:rsid w:val="00E906F9"/>
    <w:rsid w:val="00F10A7A"/>
    <w:rsid w:val="00F2235B"/>
    <w:rsid w:val="00FD0F8A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Струнгару</dc:creator>
  <cp:keywords/>
  <dc:description/>
  <cp:lastModifiedBy>Мария Сергеевна Струнгару</cp:lastModifiedBy>
  <cp:revision>30</cp:revision>
  <cp:lastPrinted>2016-07-18T05:49:00Z</cp:lastPrinted>
  <dcterms:created xsi:type="dcterms:W3CDTF">2016-04-04T06:21:00Z</dcterms:created>
  <dcterms:modified xsi:type="dcterms:W3CDTF">2016-08-04T08:39:00Z</dcterms:modified>
</cp:coreProperties>
</file>